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BDBA8" w14:textId="77777777" w:rsidR="00773D80" w:rsidRPr="00173B08" w:rsidRDefault="006868D0" w:rsidP="00173B08">
      <w:pPr>
        <w:pStyle w:val="Ttulo1"/>
        <w:jc w:val="center"/>
        <w:rPr>
          <w:sz w:val="36"/>
          <w:szCs w:val="36"/>
        </w:rPr>
      </w:pPr>
      <w:r w:rsidRPr="00173B08">
        <w:rPr>
          <w:sz w:val="36"/>
          <w:szCs w:val="36"/>
        </w:rPr>
        <w:t>PROGRAMA OFICIAL DE AUDICIONES Y REPERTORIO</w:t>
      </w:r>
    </w:p>
    <w:p w14:paraId="37C69B6A" w14:textId="77777777" w:rsidR="00773D80" w:rsidRDefault="006868D0">
      <w:pPr>
        <w:pStyle w:val="Ttulo2"/>
        <w:spacing w:before="0" w:after="240"/>
      </w:pPr>
      <w:r>
        <w:t>Orquesta Sinfónica de Carabobo (OSC) — Metales</w:t>
      </w:r>
    </w:p>
    <w:p w14:paraId="5945141D" w14:textId="77777777" w:rsidR="00773D80" w:rsidRDefault="006868D0">
      <w:pPr>
        <w:pStyle w:val="Ttulo3"/>
        <w:spacing w:before="0"/>
      </w:pPr>
      <w:r>
        <w:t>Estructura y Segmentación de Plazas</w:t>
      </w:r>
    </w:p>
    <w:p w14:paraId="4A2177DF" w14:textId="77777777" w:rsidR="00773D80" w:rsidRPr="00173B08" w:rsidRDefault="006868D0">
      <w:pPr>
        <w:pBdr>
          <w:top w:val="nil"/>
          <w:left w:val="nil"/>
          <w:bottom w:val="nil"/>
          <w:right w:val="nil"/>
          <w:between w:val="nil"/>
        </w:pBdr>
        <w:spacing w:after="240"/>
      </w:pPr>
      <w:r w:rsidRPr="00173B08">
        <w:t xml:space="preserve">Este documento establece los requisitos institucionales y el repertorio universal exigido para las audiciones de ingreso y </w:t>
      </w:r>
      <w:r w:rsidRPr="00173B08">
        <w:t>categorización dentro de las secciones de Trompetas, Cornos, Trombones (Tenor y Bajo) y Tuba de la Orquesta Sinfónica de Carabobo. El programa evalúa tres pilares fundamentales: virtuosismo individual, solidez en el repertorio de fila y flexibilidad rítmic</w:t>
      </w:r>
      <w:r w:rsidRPr="00173B08">
        <w:t>a identitaria.</w:t>
      </w:r>
    </w:p>
    <w:p w14:paraId="01008FF7" w14:textId="77777777" w:rsidR="00773D80" w:rsidRPr="00173B08" w:rsidRDefault="006868D0">
      <w:pPr>
        <w:pStyle w:val="Ttulo3"/>
        <w:spacing w:before="0"/>
      </w:pPr>
      <w:r w:rsidRPr="00173B08">
        <w:t>1. Estructura General de las Fases de Audición</w:t>
      </w:r>
    </w:p>
    <w:p w14:paraId="0D9FA411" w14:textId="77777777" w:rsidR="00773D80" w:rsidRPr="00173B08" w:rsidRDefault="00686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173B08">
        <w:rPr>
          <w:b/>
          <w:bCs/>
        </w:rPr>
        <w:t>Fase I: Obra de Concierto (A Solo):</w:t>
      </w:r>
      <w:r w:rsidRPr="00173B08">
        <w:t xml:space="preserve"> Evaluación del sonido, afinación, fraseo, dinámicas y madurez interpretativa del aspirante.</w:t>
      </w:r>
    </w:p>
    <w:p w14:paraId="4065CF88" w14:textId="77777777" w:rsidR="00773D80" w:rsidRPr="00173B08" w:rsidRDefault="00686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173B08">
        <w:rPr>
          <w:b/>
          <w:bCs/>
        </w:rPr>
        <w:t>Fase II: Pasajes Orquestales del Repertorio Universal:</w:t>
      </w:r>
      <w:r w:rsidRPr="00173B08">
        <w:t xml:space="preserve"> Evaluación </w:t>
      </w:r>
      <w:r w:rsidRPr="00173B08">
        <w:t>de la precisión rítmica, el estilo histórico, la articulación y el balance dinámico según la jerarquía de la plaza.</w:t>
      </w:r>
    </w:p>
    <w:p w14:paraId="1CD771F5" w14:textId="77777777" w:rsidR="00773D80" w:rsidRPr="00173B08" w:rsidRDefault="00686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173B08">
        <w:rPr>
          <w:b/>
          <w:bCs/>
        </w:rPr>
        <w:t>Fase III: Lectura a Primera Vista y Prueba de Síncopa Tradicional:</w:t>
      </w:r>
      <w:r w:rsidRPr="00173B08">
        <w:t xml:space="preserve"> Evaluación de la capacidad de reacción inmediata y el manejo orgánico de </w:t>
      </w:r>
      <w:r w:rsidRPr="00173B08">
        <w:t>la rítmica de raíz venezolana (indispensable para el perfil artístico de la OSC).</w:t>
      </w:r>
    </w:p>
    <w:p w14:paraId="103B8233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55FE88DC" w14:textId="77777777" w:rsidR="00773D80" w:rsidRDefault="006868D0">
      <w:pPr>
        <w:pStyle w:val="Ttulo3"/>
        <w:spacing w:after="255"/>
      </w:pPr>
      <w:r>
        <w:t>2. Repertorio Exigido por Secciones y Categorías</w:t>
      </w:r>
    </w:p>
    <w:p w14:paraId="20D551D1" w14:textId="77777777" w:rsidR="00773D80" w:rsidRDefault="006868D0">
      <w:pPr>
        <w:pStyle w:val="Ttulo4"/>
        <w:spacing w:before="0"/>
      </w:pPr>
      <w:r>
        <w:t>A. Fila de Trompetas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773D80" w14:paraId="6A33F958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B0760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Rango de Plaza</w:t>
            </w:r>
          </w:p>
        </w:tc>
        <w:tc>
          <w:tcPr>
            <w:tcW w:w="3276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ABA4E2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I: Concierto / Obra a Solo</w:t>
            </w:r>
          </w:p>
        </w:tc>
        <w:tc>
          <w:tcPr>
            <w:tcW w:w="374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E1457E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II: Pasajes Orquestales Exigidos</w:t>
            </w:r>
          </w:p>
        </w:tc>
      </w:tr>
      <w:tr w:rsidR="00773D80" w14:paraId="40AA6F4E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F1877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Principal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E80DDE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J. </w:t>
            </w:r>
            <w:r>
              <w:t>Haydn: Concierto en Mi bemol mayor (Eb) — 1er o 2do movimiento (sin cadencia, acompañado con piano).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68EBB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O. Respighi: Pinos de Roma (Solo de Tromba Interna).</w:t>
            </w:r>
          </w:p>
          <w:p w14:paraId="3B27C52A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M. </w:t>
            </w:r>
            <w:proofErr w:type="spellStart"/>
            <w:r>
              <w:t>Mussorgsky</w:t>
            </w:r>
            <w:proofErr w:type="spellEnd"/>
            <w:r>
              <w:t xml:space="preserve">: Cuadros de una exposición (Samuel </w:t>
            </w:r>
            <w:proofErr w:type="spellStart"/>
            <w:r>
              <w:t>Goldenberg</w:t>
            </w:r>
            <w:proofErr w:type="spellEnd"/>
            <w:r>
              <w:t xml:space="preserve"> y </w:t>
            </w:r>
            <w:proofErr w:type="spellStart"/>
            <w:r>
              <w:t>Schmuyle</w:t>
            </w:r>
            <w:proofErr w:type="spellEnd"/>
            <w:r>
              <w:t>).</w:t>
            </w:r>
          </w:p>
          <w:p w14:paraId="7FC3B57E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R. Wagner: Tannhäuser (</w:t>
            </w:r>
            <w:r>
              <w:t>Anacrusa de la letra M hasta el final).</w:t>
            </w:r>
          </w:p>
          <w:p w14:paraId="1216AFCB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I. Stravinski: </w:t>
            </w:r>
            <w:proofErr w:type="spellStart"/>
            <w:r>
              <w:t>Petrouchka</w:t>
            </w:r>
            <w:proofErr w:type="spellEnd"/>
            <w:r>
              <w:t xml:space="preserve"> (Del compás 134 al 139 y del compás 140 a un compás antes del 265).</w:t>
            </w:r>
          </w:p>
          <w:p w14:paraId="0B62AC8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Mahler: 5ta Sinfonía (Solos obligatorios).</w:t>
            </w:r>
          </w:p>
          <w:p w14:paraId="6381903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M. Ravel: Concierto en Sol (G).</w:t>
            </w:r>
          </w:p>
          <w:p w14:paraId="7C8620E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Gershwin: Un Americano</w:t>
            </w:r>
            <w:r>
              <w:t xml:space="preserve"> en París (Solo de 4 compases antes </w:t>
            </w:r>
            <w:r>
              <w:lastRenderedPageBreak/>
              <w:t>del N° 46, anacrusa del 57 y anacrusa del 64).</w:t>
            </w:r>
          </w:p>
        </w:tc>
      </w:tr>
      <w:tr w:rsidR="00773D80" w14:paraId="06DB4FA2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7CCE3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Asistente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FEF2E2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J. Haydn: Concierto en Mi bemol mayor (Eb) — 1er o 2do movimiento (sin cadencia, acompañado con piano).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B8B412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E. Castellanos: Santa Cruz de </w:t>
            </w:r>
            <w:proofErr w:type="spellStart"/>
            <w:r>
              <w:t>Pacairigua</w:t>
            </w:r>
            <w:proofErr w:type="spellEnd"/>
            <w:r>
              <w:t>.</w:t>
            </w:r>
          </w:p>
          <w:p w14:paraId="32E10D0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I. Stravin</w:t>
            </w:r>
            <w:r>
              <w:t xml:space="preserve">ski: </w:t>
            </w:r>
            <w:proofErr w:type="spellStart"/>
            <w:r>
              <w:t>Petrouchka</w:t>
            </w:r>
            <w:proofErr w:type="spellEnd"/>
            <w:r>
              <w:t xml:space="preserve"> (Del compás 134 al 139).</w:t>
            </w:r>
          </w:p>
          <w:p w14:paraId="7EBC9994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N. Rimsky-Korsakov: Capricho Español.</w:t>
            </w:r>
          </w:p>
          <w:p w14:paraId="245CC824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Mahler: 5ta Sinfonía.</w:t>
            </w:r>
          </w:p>
          <w:p w14:paraId="1676CCD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M. Ravel: Concierto en Sol (G).</w:t>
            </w:r>
          </w:p>
          <w:p w14:paraId="669D440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M. </w:t>
            </w:r>
            <w:proofErr w:type="spellStart"/>
            <w:r>
              <w:t>Mussorgsky</w:t>
            </w:r>
            <w:proofErr w:type="spellEnd"/>
            <w:r>
              <w:t>: Cuadros de una exposición (Samuel Goldenberg).</w:t>
            </w:r>
          </w:p>
          <w:p w14:paraId="3A48686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A. Copland: Salón México.</w:t>
            </w:r>
          </w:p>
        </w:tc>
      </w:tr>
      <w:tr w:rsidR="00773D80" w14:paraId="05D9E196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8A9D2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Fila A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BB5D2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J. Haydn: </w:t>
            </w:r>
            <w:r>
              <w:t>Concierto en Mi bemol mayor (Eb) — 1er o 2do movimiento (sin cadencia, acompañado con piano).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F04F7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M. </w:t>
            </w:r>
            <w:proofErr w:type="spellStart"/>
            <w:r>
              <w:t>Mussorgsky</w:t>
            </w:r>
            <w:proofErr w:type="spellEnd"/>
            <w:r>
              <w:t>: Cuadros de una exposición (</w:t>
            </w:r>
            <w:proofErr w:type="spellStart"/>
            <w:r>
              <w:t>Promenade</w:t>
            </w:r>
            <w:proofErr w:type="spellEnd"/>
            <w:r>
              <w:t>).</w:t>
            </w:r>
          </w:p>
          <w:p w14:paraId="7224927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D. Shostakovich: 5ta Sinfonía — 4to movimiento (del N° 97 al 98 y del compás 108 al 4to compás del 109).</w:t>
            </w:r>
          </w:p>
          <w:p w14:paraId="0012E494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N. Rimsky-Korsakov: Scheherazade — 3er movimiento (7 compases antes de la letra H); 4to movimiento (de 1 compás antes de la letra C hasta la letra D, y de la letra T hasta la letra U).</w:t>
            </w:r>
          </w:p>
          <w:p w14:paraId="6FD7A80D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A. Dvorak: Sinfonía del Nuevo Mundo — 4to movimiento.</w:t>
            </w:r>
          </w:p>
          <w:p w14:paraId="3F56F3F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Lectura a </w:t>
            </w:r>
            <w:r>
              <w:t>primera vista.</w:t>
            </w:r>
          </w:p>
        </w:tc>
      </w:tr>
      <w:tr w:rsidR="00773D80" w14:paraId="516C46F7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AFFA5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Fila B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234342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Escalas mayores o menores (ejecutadas al azar).</w:t>
            </w:r>
          </w:p>
          <w:p w14:paraId="57D7ED2D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Pieza de elección libre (de acuerdo a su nivel).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B2CC04" w14:textId="77777777" w:rsidR="00773D80" w:rsidRPr="006868D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6868D0">
              <w:rPr>
                <w:lang w:val="en-US"/>
              </w:rPr>
              <w:t>• L.V. Beethoven: Leonore N° 3.</w:t>
            </w:r>
          </w:p>
          <w:p w14:paraId="134961D0" w14:textId="77777777" w:rsidR="00773D80" w:rsidRPr="006868D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6868D0">
              <w:rPr>
                <w:lang w:val="en-US"/>
              </w:rPr>
              <w:t>• L.V. Beethoven: Leonore N° 2.</w:t>
            </w:r>
          </w:p>
          <w:p w14:paraId="013A306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A. Márquez: Danzón N° 2.</w:t>
            </w:r>
          </w:p>
          <w:p w14:paraId="30605A2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Rossini: Guillermo Tell.</w:t>
            </w:r>
          </w:p>
          <w:p w14:paraId="7B6E74F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P. I. Tchaikovsky: El Cascanueces — Le </w:t>
            </w:r>
            <w:proofErr w:type="spellStart"/>
            <w:r>
              <w:t>Chocolat</w:t>
            </w:r>
            <w:proofErr w:type="spellEnd"/>
            <w:r>
              <w:t xml:space="preserve"> (Allegro Brillante).</w:t>
            </w:r>
          </w:p>
          <w:p w14:paraId="578ADA73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Aires de Venezuela (1er solo).</w:t>
            </w:r>
          </w:p>
          <w:p w14:paraId="04EB496B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Lectura a primera vista.</w:t>
            </w:r>
          </w:p>
        </w:tc>
      </w:tr>
    </w:tbl>
    <w:p w14:paraId="41EB5B4E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42660228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2DE85463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4E3A90A7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311FC95F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7D1A968D" w14:textId="77777777" w:rsidR="00773D80" w:rsidRDefault="006868D0">
      <w:pPr>
        <w:pStyle w:val="Ttulo4"/>
      </w:pPr>
      <w:r>
        <w:lastRenderedPageBreak/>
        <w:t>B. Sección de Cornos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773D80" w14:paraId="71157D0C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0E898D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Rango de Plaza</w:t>
            </w:r>
          </w:p>
        </w:tc>
        <w:tc>
          <w:tcPr>
            <w:tcW w:w="3276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BF901B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I: Concierto / Obra a Solo</w:t>
            </w:r>
          </w:p>
        </w:tc>
        <w:tc>
          <w:tcPr>
            <w:tcW w:w="374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084A4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II: Pasajes Orquestales Exigidos</w:t>
            </w:r>
          </w:p>
        </w:tc>
      </w:tr>
      <w:tr w:rsidR="00773D80" w14:paraId="539CD5BF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6B22AE" w14:textId="2BB75153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Principal 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1E47A7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W.A. Mozart: Concierto No. 4 en Mi bemol mayor, KV 495 (Completo con </w:t>
            </w:r>
            <w:proofErr w:type="spellStart"/>
            <w:r>
              <w:t>cadenza</w:t>
            </w:r>
            <w:proofErr w:type="spellEnd"/>
            <w:r>
              <w:t>).</w:t>
            </w:r>
          </w:p>
          <w:p w14:paraId="69AF8E5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 bien:</w:t>
            </w:r>
          </w:p>
          <w:p w14:paraId="0EF53E3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R. Strauss: Concierto No. 1 en Mi bemol mayor, </w:t>
            </w:r>
            <w:proofErr w:type="spellStart"/>
            <w:r>
              <w:t>Op</w:t>
            </w:r>
            <w:proofErr w:type="spellEnd"/>
            <w:r>
              <w:t>. 11 (Completo).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60487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R. Strauss: </w:t>
            </w:r>
            <w:proofErr w:type="spellStart"/>
            <w:r>
              <w:t>Till</w:t>
            </w:r>
            <w:proofErr w:type="spellEnd"/>
            <w:r>
              <w:t xml:space="preserve"> </w:t>
            </w:r>
            <w:proofErr w:type="spellStart"/>
            <w:r>
              <w:t>Eulenspiegel</w:t>
            </w:r>
            <w:proofErr w:type="spellEnd"/>
            <w:r>
              <w:t xml:space="preserve"> (Solo inicial expuesto).</w:t>
            </w:r>
          </w:p>
          <w:p w14:paraId="15C94644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P. I. Tchaikovsky: Sinfonía No. 5 (2do m</w:t>
            </w:r>
            <w:r>
              <w:t>ovimiento, solo del inicio).</w:t>
            </w:r>
          </w:p>
          <w:p w14:paraId="65995F5D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J. Brahms: Sinfonía No. 1 (4to movimiento, solo del llamado alpino).</w:t>
            </w:r>
          </w:p>
          <w:p w14:paraId="47EC699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L.V. Beethoven: Sinfonía No. 5 (3er movimiento, trío).</w:t>
            </w:r>
          </w:p>
        </w:tc>
      </w:tr>
      <w:tr w:rsidR="00773D80" w14:paraId="7137138D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C0EA30" w14:textId="6542D4E8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Asistente 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E4F93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W.A. Mozart: Concierto No. 2 en Mi bemol mayor, KV 417 (1er y 2do movimiento).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38D12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F. </w:t>
            </w:r>
            <w:r>
              <w:t>Mendelssohn: Sueño de una noche de verano (Nocturno).</w:t>
            </w:r>
          </w:p>
          <w:p w14:paraId="22BB8A13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L.V. Beethoven: Sinfonía No. 3 "Heroica" (3er movimiento, trío de cornos — 1er y 2do corno).</w:t>
            </w:r>
          </w:p>
          <w:p w14:paraId="0FACBF64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J. Brahms: Sinfonía No. 3 (3er movimiento, solo).</w:t>
            </w:r>
          </w:p>
        </w:tc>
      </w:tr>
      <w:tr w:rsidR="00773D80" w14:paraId="571CD017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F5F936" w14:textId="32B79A38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Fila A (Especialista en Corno Grave — 2º / 4º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66898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</w:t>
            </w:r>
            <w:proofErr w:type="spellStart"/>
            <w:r>
              <w:t>Hermann</w:t>
            </w:r>
            <w:proofErr w:type="spellEnd"/>
            <w:r>
              <w:t xml:space="preserve"> </w:t>
            </w:r>
            <w:proofErr w:type="spellStart"/>
            <w:r>
              <w:t>Neuling</w:t>
            </w:r>
            <w:proofErr w:type="spellEnd"/>
            <w:r>
              <w:t xml:space="preserve">: </w:t>
            </w:r>
            <w:proofErr w:type="spellStart"/>
            <w:r>
              <w:t>Bagatelle</w:t>
            </w:r>
            <w:proofErr w:type="spellEnd"/>
            <w:r>
              <w:t xml:space="preserve"> para Corno Bajo y Piano.</w:t>
            </w:r>
          </w:p>
          <w:p w14:paraId="5BB6ABA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 bien:</w:t>
            </w:r>
          </w:p>
          <w:p w14:paraId="09E3F492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Bernhard Heiden: Sonata para Corno (1er movimiento).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2A42C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L.V. Beethoven: Sinfonía No. 9 (3er movimiento, solo del 4to corno en La bemol mayor).</w:t>
            </w:r>
          </w:p>
          <w:p w14:paraId="3550BFE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L.V. Beethoven: Sinfonía No. 3 "Heroica" (3er mo</w:t>
            </w:r>
            <w:r>
              <w:t>vimiento, pasaje del 2do corno).</w:t>
            </w:r>
          </w:p>
          <w:p w14:paraId="75DF0B8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C.M. von Weber: Obertura de "El cazador furtivo" (Pasaje de cornos graves).</w:t>
            </w:r>
          </w:p>
          <w:p w14:paraId="08CA61F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D. Shostakovich: Sinfonía No. 5 (1er movimiento, unísono grave de la sección).</w:t>
            </w:r>
          </w:p>
        </w:tc>
      </w:tr>
      <w:tr w:rsidR="00773D80" w14:paraId="66FCFD2A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67E544" w14:textId="01128A16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Fila B  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D30C3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W.A. Mozart: Concierto No. 3 en Mi bemol mayor, KV </w:t>
            </w:r>
            <w:r>
              <w:t>447 (1er movimiento).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8766E7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P. I. Tchaikovsky: Sinfonía No. 4 (Fanfarria inicial en unísono).</w:t>
            </w:r>
          </w:p>
          <w:p w14:paraId="0383811E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L.V. Beethoven: Sinfonía No. 7 (1er movimiento).</w:t>
            </w:r>
          </w:p>
        </w:tc>
      </w:tr>
    </w:tbl>
    <w:p w14:paraId="128926FA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78390CC1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27B1CC61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2674193E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469F5E8C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3B19E38F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32A8FBD2" w14:textId="77777777" w:rsidR="00773D80" w:rsidRDefault="006868D0">
      <w:pPr>
        <w:pStyle w:val="Ttulo4"/>
      </w:pPr>
      <w:r>
        <w:lastRenderedPageBreak/>
        <w:t>C. Sección de Trombones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773D80" w14:paraId="7F352315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D1673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Rango de Plaza</w:t>
            </w:r>
          </w:p>
        </w:tc>
        <w:tc>
          <w:tcPr>
            <w:tcW w:w="3276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710D6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I: Concierto / Obra a Solo</w:t>
            </w:r>
          </w:p>
        </w:tc>
        <w:tc>
          <w:tcPr>
            <w:tcW w:w="374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1C2E9E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II: Pasajes Orquestales Exigidos</w:t>
            </w:r>
          </w:p>
        </w:tc>
      </w:tr>
      <w:tr w:rsidR="00773D80" w14:paraId="74427577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8FEBF8" w14:textId="67E8945A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Principal  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5C4F0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Ferdinand David: Concierto para Trombón, </w:t>
            </w:r>
            <w:proofErr w:type="spellStart"/>
            <w:r>
              <w:t>Op</w:t>
            </w:r>
            <w:proofErr w:type="spellEnd"/>
            <w:r>
              <w:t>. 4 (Completo).</w:t>
            </w:r>
          </w:p>
          <w:p w14:paraId="404F9EE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 bien:</w:t>
            </w:r>
          </w:p>
          <w:p w14:paraId="498FA69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Henri Tomasi: Concierto para Trombón (1er movimiento).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F78C5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M. Ravel: Bolero (Solo en registro agudo).</w:t>
            </w:r>
          </w:p>
          <w:p w14:paraId="01CF74A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W.A. Mozart: Misa de Réquiem (Tuba Mirum — Solo expuesto).</w:t>
            </w:r>
          </w:p>
          <w:p w14:paraId="0EBB8B2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Mahle</w:t>
            </w:r>
            <w:r>
              <w:t>r: Sinfonía No. 3 (Gran solo del 1er movimiento).</w:t>
            </w:r>
          </w:p>
          <w:p w14:paraId="4BD63880" w14:textId="5D9262A1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G. Rossini: </w:t>
            </w:r>
            <w:r w:rsidR="00173B08" w:rsidRPr="00173B08">
              <w:rPr>
                <w:i/>
                <w:iCs/>
              </w:rPr>
              <w:t>Oberturas de La Gazza Ladra y El barbero de Sevilla</w:t>
            </w:r>
            <w:r w:rsidR="00173B08" w:rsidRPr="00173B08">
              <w:t>.</w:t>
            </w:r>
            <w:r>
              <w:t>".</w:t>
            </w:r>
          </w:p>
        </w:tc>
      </w:tr>
      <w:tr w:rsidR="00773D80" w14:paraId="6AA3CC4C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A156CF" w14:textId="37879728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Asistente  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8C115A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Ferdinand David: Concierto para Trombón, </w:t>
            </w:r>
            <w:proofErr w:type="spellStart"/>
            <w:r>
              <w:t>Op</w:t>
            </w:r>
            <w:proofErr w:type="spellEnd"/>
            <w:r>
              <w:t>. 4 (1er y 2do movimiento).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826E7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J. Brahms: Sinfonía No. 4 (4to movimiento, coral </w:t>
            </w:r>
            <w:r>
              <w:t>de trombones).</w:t>
            </w:r>
          </w:p>
          <w:p w14:paraId="6AD534C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H. Berlioz: Sinfonía Fantástica (Marcha al cadalso).</w:t>
            </w:r>
          </w:p>
          <w:p w14:paraId="1056BD2B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R. Schumann: Sinfonía No. 3 "Renana" (4to movimiento, coral eclesiástico).</w:t>
            </w:r>
          </w:p>
        </w:tc>
      </w:tr>
      <w:tr w:rsidR="00773D80" w14:paraId="24B0A37A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E169D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Fila A (Especialista Trombón Bajo)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A6E62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Eugène Bozza: New Orleans para Trombón Bajo y Piano.</w:t>
            </w:r>
          </w:p>
          <w:p w14:paraId="1FD7453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 bien:</w:t>
            </w:r>
          </w:p>
          <w:p w14:paraId="20876F4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Alexei </w:t>
            </w:r>
            <w:r>
              <w:t>Lebedev: Concierto en un movimiento.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C3D86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R. Wagner: La cabalgata de las valkirias y Obertura de Tannhäuser.</w:t>
            </w:r>
          </w:p>
          <w:p w14:paraId="225174FB" w14:textId="35138650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</w:t>
            </w:r>
            <w:r w:rsidR="00173B08" w:rsidRPr="00173B08">
              <w:t>Sinfonía n.º 5 de D</w:t>
            </w:r>
            <w:r w:rsidR="00173B08">
              <w:t xml:space="preserve">. </w:t>
            </w:r>
            <w:proofErr w:type="spellStart"/>
            <w:r w:rsidR="00173B08" w:rsidRPr="00173B08">
              <w:t>Shostakóvich</w:t>
            </w:r>
            <w:proofErr w:type="spellEnd"/>
            <w:r>
              <w:t xml:space="preserve"> inicio d</w:t>
            </w:r>
            <w:bookmarkStart w:id="0" w:name="_GoBack"/>
            <w:bookmarkEnd w:id="0"/>
            <w:r w:rsidR="00173B08">
              <w:t xml:space="preserve">el 4to </w:t>
            </w:r>
            <w:proofErr w:type="spellStart"/>
            <w:r w:rsidR="00173B08">
              <w:t>mov</w:t>
            </w:r>
            <w:proofErr w:type="spellEnd"/>
            <w:r w:rsidR="00173B08">
              <w:t>.</w:t>
            </w:r>
          </w:p>
          <w:p w14:paraId="2A01964E" w14:textId="5CC455E3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</w:t>
            </w:r>
            <w:r w:rsidR="00005921">
              <w:t>G. Rossini: Obertura Guillermo Tell desde la letra C hasta 9  compases después de D</w:t>
            </w:r>
            <w:r>
              <w:t>.</w:t>
            </w:r>
          </w:p>
          <w:p w14:paraId="19EFEF00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R. S</w:t>
            </w:r>
            <w:r>
              <w:t>chumann: Sinfonía No. 3 "Renana" (Línea del bajo del 4to movimiento).</w:t>
            </w:r>
          </w:p>
        </w:tc>
      </w:tr>
      <w:tr w:rsidR="00773D80" w14:paraId="4B0D30BE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7C35F2" w14:textId="1377B1B5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Fila B  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2E485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Camille Saint-</w:t>
            </w:r>
            <w:proofErr w:type="spellStart"/>
            <w:r>
              <w:t>Saëns</w:t>
            </w:r>
            <w:proofErr w:type="spellEnd"/>
            <w:r>
              <w:t xml:space="preserve">: </w:t>
            </w:r>
            <w:proofErr w:type="spellStart"/>
            <w:r>
              <w:t>Cavatine</w:t>
            </w:r>
            <w:proofErr w:type="spellEnd"/>
            <w:r>
              <w:t xml:space="preserve">, </w:t>
            </w:r>
            <w:proofErr w:type="spellStart"/>
            <w:r>
              <w:t>Op</w:t>
            </w:r>
            <w:proofErr w:type="spellEnd"/>
            <w:r>
              <w:t>. 144 para Trombón y Piano.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9A6A75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P. I. Tchaikovsky: Sinfonía No. 6 "Patética" (4to movimiento, coral final).</w:t>
            </w:r>
          </w:p>
          <w:p w14:paraId="1BF2C21A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J. Brahms: Sinfonía No. 2 (4to </w:t>
            </w:r>
            <w:r>
              <w:t>movimiento).</w:t>
            </w:r>
          </w:p>
        </w:tc>
      </w:tr>
    </w:tbl>
    <w:p w14:paraId="5413D16F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2EEC60FF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08C8C96C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57C41CB6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02ABABB0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31FD691A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1A769105" w14:textId="77777777" w:rsidR="00173B08" w:rsidRDefault="00173B08">
      <w:pPr>
        <w:pBdr>
          <w:top w:val="nil"/>
          <w:left w:val="nil"/>
          <w:bottom w:val="nil"/>
          <w:right w:val="nil"/>
          <w:between w:val="nil"/>
        </w:pBdr>
        <w:spacing w:after="255"/>
      </w:pPr>
    </w:p>
    <w:p w14:paraId="175680C5" w14:textId="55BD3602" w:rsidR="00773D80" w:rsidRDefault="006868D0">
      <w:pPr>
        <w:pStyle w:val="Ttulo4"/>
      </w:pPr>
      <w:r>
        <w:lastRenderedPageBreak/>
        <w:t>D. Tuba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773D80" w14:paraId="4459114C" w14:textId="77777777">
        <w:trPr>
          <w:tblHeader/>
        </w:trPr>
        <w:tc>
          <w:tcPr>
            <w:tcW w:w="2340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96B93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Rango de Plaza</w:t>
            </w:r>
          </w:p>
        </w:tc>
        <w:tc>
          <w:tcPr>
            <w:tcW w:w="3276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4B6C6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I: Concierto / Obra a Solo</w:t>
            </w:r>
          </w:p>
        </w:tc>
        <w:tc>
          <w:tcPr>
            <w:tcW w:w="3744" w:type="dxa"/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8AC94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Fase II: Pasajes Orquestales Exigidos</w:t>
            </w:r>
          </w:p>
        </w:tc>
      </w:tr>
      <w:tr w:rsidR="00773D80" w14:paraId="03C4764D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F95C4A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Principal (Tuba Titular)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56535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Ralph Vaughan Williams: Concierto para Tuba en Fa menor (Completo con </w:t>
            </w:r>
            <w:proofErr w:type="spellStart"/>
            <w:r>
              <w:t>cadenzas</w:t>
            </w:r>
            <w:proofErr w:type="spellEnd"/>
            <w:r>
              <w:t>).</w:t>
            </w:r>
          </w:p>
          <w:p w14:paraId="1EC8A70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 bien:</w:t>
            </w:r>
          </w:p>
          <w:p w14:paraId="12BD3AC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John Williams: </w:t>
            </w:r>
            <w:r>
              <w:t>Concierto para Tuba (1er y 2do movimiento).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8569D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H. Berlioz: Sinfonía Fantástica (</w:t>
            </w:r>
            <w:proofErr w:type="spellStart"/>
            <w:r>
              <w:t>Dies</w:t>
            </w:r>
            <w:proofErr w:type="spellEnd"/>
            <w:r>
              <w:t xml:space="preserve"> </w:t>
            </w:r>
            <w:proofErr w:type="spellStart"/>
            <w:r>
              <w:t>Irae</w:t>
            </w:r>
            <w:proofErr w:type="spellEnd"/>
            <w:r>
              <w:t xml:space="preserve"> — con peso y afinación estricta).</w:t>
            </w:r>
          </w:p>
          <w:p w14:paraId="193B479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M. </w:t>
            </w:r>
            <w:proofErr w:type="spellStart"/>
            <w:r>
              <w:t>Mussorgsky</w:t>
            </w:r>
            <w:proofErr w:type="spellEnd"/>
            <w:r>
              <w:t xml:space="preserve"> / M. Ravel: Cuadros de una exposición (Solo de "</w:t>
            </w:r>
            <w:proofErr w:type="spellStart"/>
            <w:r>
              <w:t>Bydlo</w:t>
            </w:r>
            <w:proofErr w:type="spellEnd"/>
            <w:r>
              <w:t>" en registro agudo).</w:t>
            </w:r>
          </w:p>
          <w:p w14:paraId="1236FCF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R. Wagner: Obertura de "Los maestros </w:t>
            </w:r>
            <w:r>
              <w:t>cantores de Núremberg" (Contrapunto).</w:t>
            </w:r>
          </w:p>
          <w:p w14:paraId="62939E81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Mahler: Sinfonía No. 1 "Titán" (3er movimiento, solo del canon en La menor).</w:t>
            </w:r>
          </w:p>
          <w:p w14:paraId="5434AC57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S. </w:t>
            </w:r>
            <w:proofErr w:type="spellStart"/>
            <w:r>
              <w:t>Prokofiev</w:t>
            </w:r>
            <w:proofErr w:type="spellEnd"/>
            <w:r>
              <w:t>: Sinfonía No. 5 (Pasajes de agilidad rítmica).</w:t>
            </w:r>
          </w:p>
        </w:tc>
      </w:tr>
      <w:tr w:rsidR="00773D80" w14:paraId="297FE990" w14:textId="77777777">
        <w:tc>
          <w:tcPr>
            <w:tcW w:w="2340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FB22A5" w14:textId="51A63AD1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Asistente </w:t>
            </w:r>
          </w:p>
        </w:tc>
        <w:tc>
          <w:tcPr>
            <w:tcW w:w="3276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6CD009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Edward Gregson: Concierto para Tuba (1er y 2do movimiento).</w:t>
            </w:r>
          </w:p>
        </w:tc>
        <w:tc>
          <w:tcPr>
            <w:tcW w:w="3744" w:type="dxa"/>
            <w:shd w:val="clear" w:color="auto" w:fill="FAFA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75B6AC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P. I. Tchaikovsky: Sinfonía No. 4 (4to movimiento, pasajes rápidos de </w:t>
            </w:r>
            <w:proofErr w:type="spellStart"/>
            <w:r>
              <w:t>tutti</w:t>
            </w:r>
            <w:proofErr w:type="spellEnd"/>
            <w:r>
              <w:t>).</w:t>
            </w:r>
          </w:p>
          <w:p w14:paraId="72EDB04F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R. Wagner: La cabalgata de las valkirias (Unísono con trombones).</w:t>
            </w:r>
          </w:p>
          <w:p w14:paraId="2391C003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J. Brahms: Obertura para un festival académico.</w:t>
            </w:r>
          </w:p>
        </w:tc>
      </w:tr>
      <w:tr w:rsidR="00773D80" w14:paraId="0D9F5994" w14:textId="77777777">
        <w:tc>
          <w:tcPr>
            <w:tcW w:w="23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30152D" w14:textId="603E2673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Fila A / B </w:t>
            </w:r>
          </w:p>
        </w:tc>
        <w:tc>
          <w:tcPr>
            <w:tcW w:w="327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A92D58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• Paul Hindemith: Sonata para Tuba y Piano </w:t>
            </w:r>
            <w:r>
              <w:t>(1er movimiento).</w:t>
            </w:r>
          </w:p>
        </w:tc>
        <w:tc>
          <w:tcPr>
            <w:tcW w:w="3744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3D8C8A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H. Berlioz: Obertura "El carnaval romano".</w:t>
            </w:r>
          </w:p>
          <w:p w14:paraId="334588D6" w14:textId="77777777" w:rsidR="00773D80" w:rsidRDefault="00686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 G. Verdi: Obertura de "La fuerza del destino".</w:t>
            </w:r>
          </w:p>
        </w:tc>
      </w:tr>
    </w:tbl>
    <w:p w14:paraId="353C4275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63CE451D" w14:textId="77777777" w:rsidR="00773D80" w:rsidRDefault="006868D0">
      <w:pPr>
        <w:pStyle w:val="Ttulo3"/>
      </w:pPr>
      <w:r>
        <w:t>3. Requisito Identitario Institucional (Fase III)</w:t>
      </w:r>
    </w:p>
    <w:p w14:paraId="7B3E55BA" w14:textId="4FBA91C6" w:rsidR="00773D80" w:rsidRDefault="006868D0" w:rsidP="00005921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Para las plazas </w:t>
      </w:r>
      <w:r w:rsidR="00570C65">
        <w:t>de Fila</w:t>
      </w:r>
      <w:r w:rsidR="00005921">
        <w:rPr>
          <w:b/>
          <w:bCs/>
        </w:rPr>
        <w:t xml:space="preserve"> A, Fila B y Asistente</w:t>
      </w:r>
      <w:r>
        <w:t xml:space="preserve">, el comité evaluador de la Orquesta Sinfónica </w:t>
      </w:r>
      <w:r>
        <w:t>de Carabobo incluirá de manera obligatoria la lectura a primera vista de un fragmento del repertorio sinfónico nacional de raíz tradicional. El objetivo es evaluar el fraseo rítmico, las síncopas y la correcta acentuación sin alterar la estabilidad del tem</w:t>
      </w:r>
      <w:r>
        <w:t>po.</w:t>
      </w:r>
    </w:p>
    <w:p w14:paraId="5B3D1559" w14:textId="77777777" w:rsidR="00773D80" w:rsidRDefault="00773D8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773D8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07836BE-4A1B-4BEF-A00A-6866980F2D5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14F92CB-CF47-4587-8814-034F8A248E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8A070F2-9DDC-4B67-8506-A91E05452EF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D2B05"/>
    <w:multiLevelType w:val="multilevel"/>
    <w:tmpl w:val="0666CF9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D80"/>
    <w:rsid w:val="00005921"/>
    <w:rsid w:val="00173B08"/>
    <w:rsid w:val="001F5EAD"/>
    <w:rsid w:val="00570C65"/>
    <w:rsid w:val="006868D0"/>
    <w:rsid w:val="0077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8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VE" w:eastAsia="es-VE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VE" w:eastAsia="es-VE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077B6-7235-4F08-83AB-FB350E1A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1173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</cp:lastModifiedBy>
  <cp:revision>4</cp:revision>
  <dcterms:created xsi:type="dcterms:W3CDTF">2026-05-21T21:30:00Z</dcterms:created>
  <dcterms:modified xsi:type="dcterms:W3CDTF">2026-05-21T21:56:00Z</dcterms:modified>
</cp:coreProperties>
</file>